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8A" w:rsidRPr="00055AB2" w:rsidRDefault="00CE1E8A" w:rsidP="00CE1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caps/>
          <w:sz w:val="24"/>
          <w:szCs w:val="24"/>
        </w:rPr>
        <w:t xml:space="preserve">Отчет </w:t>
      </w:r>
      <w:r w:rsidRPr="00055AB2">
        <w:rPr>
          <w:rFonts w:ascii="Times New Roman" w:hAnsi="Times New Roman" w:cs="Times New Roman"/>
          <w:caps/>
          <w:sz w:val="24"/>
          <w:szCs w:val="24"/>
        </w:rPr>
        <w:br/>
      </w:r>
      <w:r w:rsidRPr="00055AB2">
        <w:rPr>
          <w:rFonts w:ascii="Times New Roman" w:hAnsi="Times New Roman" w:cs="Times New Roman"/>
          <w:sz w:val="24"/>
          <w:szCs w:val="24"/>
        </w:rPr>
        <w:t xml:space="preserve">о деятельности Центра кластерного развития субъектов малого и среднего предпринимательства Мурманской области </w:t>
      </w:r>
      <w:r w:rsidRPr="00055AB2">
        <w:rPr>
          <w:rFonts w:ascii="Times New Roman" w:hAnsi="Times New Roman" w:cs="Times New Roman"/>
          <w:sz w:val="24"/>
          <w:szCs w:val="24"/>
        </w:rPr>
        <w:br/>
        <w:t>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5AB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E1E8A" w:rsidRPr="00055AB2" w:rsidRDefault="00CE1E8A" w:rsidP="00CE1E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1E8A" w:rsidRPr="00055AB2" w:rsidRDefault="00CE1E8A" w:rsidP="00CE1E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Центр кластерного развития субъектов малого и среднего предпринимательства Мурманской области (далее ЦКР) является структурным подразделением Некоммерческой организации «Фонд развития малого и среднего предпринимательства Мурманской области», который был создан 15 сентября 2014 года. </w:t>
      </w:r>
    </w:p>
    <w:p w:rsidR="00CE1E8A" w:rsidRPr="00055AB2" w:rsidRDefault="00CE1E8A" w:rsidP="00CE1E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Основной целью деятельности центра является создание условий для эффективного взаимодействия участников территориальных кластеров, учреждений образования и науки, некоммерческих и общественных организаций, органов государственной власти, органов местного самоуправления и инвесторов в интересах развития территориальных кластеров, обеспечение реализации совместных кластерных проектов.</w:t>
      </w:r>
    </w:p>
    <w:p w:rsidR="00CE1E8A" w:rsidRPr="00055AB2" w:rsidRDefault="00CE1E8A" w:rsidP="00CE1E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В течение октября и ноября 2014 года осуществлялось устройство рабочего места для работников ЦКР.</w:t>
      </w:r>
    </w:p>
    <w:p w:rsidR="00CE1E8A" w:rsidRPr="00055AB2" w:rsidRDefault="00CE1E8A" w:rsidP="00CE1E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Финансирование мероприятий ЦКР по Плану мероприятий 2014 года начало осуществляться в конце ноября 2014 года. </w:t>
      </w:r>
    </w:p>
    <w:p w:rsidR="00CE1E8A" w:rsidRPr="00055AB2" w:rsidRDefault="00CE1E8A" w:rsidP="00CE1E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При участии ЦКР были разработана программа развития туристско-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рекреационного  кластера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 xml:space="preserve"> Мурманской области на 2015-2017 годы, создан интернет-сайт </w:t>
      </w:r>
      <w:proofErr w:type="spellStart"/>
      <w:r w:rsidRPr="00055AB2">
        <w:rPr>
          <w:rFonts w:ascii="Times New Roman" w:hAnsi="Times New Roman" w:cs="Times New Roman"/>
          <w:sz w:val="24"/>
          <w:szCs w:val="24"/>
          <w:lang w:val="en-US"/>
        </w:rPr>
        <w:t>ww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55AB2">
        <w:rPr>
          <w:rFonts w:ascii="Times New Roman" w:hAnsi="Times New Roman" w:cs="Times New Roman"/>
          <w:sz w:val="24"/>
          <w:szCs w:val="24"/>
          <w:lang w:val="en-US"/>
        </w:rPr>
        <w:t>ckr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51.</w:t>
      </w:r>
      <w:proofErr w:type="spellStart"/>
      <w:r w:rsidRPr="00055A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, 31 декабря 2014 года в тестовом режиме заработал сайт Центра кластерного развития субъектов малого и среднего предпринимательства Мурманской области.</w:t>
      </w:r>
    </w:p>
    <w:p w:rsidR="00CE1E8A" w:rsidRPr="00055AB2" w:rsidRDefault="00CE1E8A" w:rsidP="00CE1E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В октябре 2014 года ЦКР принял участие в заседании рабочей группы по формированию туристско-рекреационного кластера (при Совете по туризму Мурманской области), проведены адресные встречи с потенциальными участниками туристско-рекреационного кластера, с целью информирования о планируемой деятельности центра. </w:t>
      </w:r>
    </w:p>
    <w:p w:rsidR="00CE1E8A" w:rsidRPr="00055AB2" w:rsidRDefault="00CE1E8A" w:rsidP="00CE1E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В ноябре 2014 года ЦКР принял участие в круглом столе «Кластер северного дизайна» III МУРМАНСКОЙ МЕЖДУНАРОДНОЙ ДЕЛОВОЙ НЕДЕЛИ. В рамках круглого стола обсуждались вопросы создания Кластера северного дизайна, перспектив возможного сотрудничества ЦКР с участниками круглого стола, состоялся обмен контактами и определение перспектив возможного сотрудничества с представителем Британской высшей школы дизайна (г. Москва) при создании кластера северного дизайна. Также было разработано Положение о предоставлении Некоммерческой организацией «Фонд развития малого и среднего предпринимательства Мурманской области» услуг, направленных на содействие развитию субъектов малого и среднего предпринимательства </w:t>
      </w:r>
      <w:r w:rsidRPr="00055AB2">
        <w:rPr>
          <w:rFonts w:ascii="Times New Roman" w:hAnsi="Times New Roman" w:cs="Times New Roman"/>
          <w:sz w:val="24"/>
          <w:szCs w:val="24"/>
        </w:rPr>
        <w:lastRenderedPageBreak/>
        <w:t xml:space="preserve">- участников территориальных кластеров при реализации совместных кластерных проектов. Проведены адресные встречи с потенциальными участниками туристско-рекреационного кластера с целью определения перспектив сотрудничества с ЦКР в рамках создания туристско-рекреационного кластера в Мурманской области. </w:t>
      </w:r>
    </w:p>
    <w:p w:rsidR="00CE1E8A" w:rsidRPr="00055AB2" w:rsidRDefault="00CE1E8A" w:rsidP="00CE1E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Также в ноябре 2014 года ЦКР было проведено заседание попечительского совета НКО «Фонда развития малого и среднего предпринимательства Мурманской области», в рамках которого были утверждены:</w:t>
      </w:r>
    </w:p>
    <w:p w:rsidR="00CE1E8A" w:rsidRPr="00055AB2" w:rsidRDefault="00CE1E8A" w:rsidP="00CE1E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Положение о предоставлении Некоммерческой организацией «Фонд развития малого и среднего предпринимательства Мурманской области» услуг, направленных на содействие развитию субъектов малого и среднего предпринимательства - участников территориальных кластеров при реализации совместных кластерных проектов;</w:t>
      </w:r>
    </w:p>
    <w:p w:rsidR="00CE1E8A" w:rsidRPr="00055AB2" w:rsidRDefault="00CE1E8A" w:rsidP="00CE1E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стоимость основных услуг, предоставляемых Центром кластерного развития Мурманской области;</w:t>
      </w:r>
    </w:p>
    <w:p w:rsidR="00CE1E8A" w:rsidRPr="00055AB2" w:rsidRDefault="00CE1E8A" w:rsidP="00CE1E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- тарифная сетка оплаты участником кластера стоимости услуг, предоставляемых Центром кластерного развития;</w:t>
      </w:r>
    </w:p>
    <w:p w:rsidR="00CE1E8A" w:rsidRPr="00055AB2" w:rsidRDefault="00CE1E8A" w:rsidP="00CE1E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- сроки и условия проведения конкурса 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среди компаний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 xml:space="preserve"> оказывающих информационно-консультационные услуги на отбор потенциальных компаний-партнеров с целью заключения с НКО «ФОРМАП» Соглашения на оказание услуг в рамках работы Центра кластерного развития.</w:t>
      </w:r>
    </w:p>
    <w:p w:rsidR="00CE1E8A" w:rsidRPr="00055AB2" w:rsidRDefault="00CE1E8A" w:rsidP="00CE1E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В декабре 2014 Центром кластерного развития заключен договор на оказание услуг по организации участия Мурманской области в международной туристской выставке «Московский лыжный салон – 2014» в рамках работы по развитию туристско-рекреационного кластера, были подведены итоги конкурса </w:t>
      </w:r>
      <w:proofErr w:type="gramStart"/>
      <w:r w:rsidRPr="00055AB2">
        <w:rPr>
          <w:rFonts w:ascii="Times New Roman" w:hAnsi="Times New Roman" w:cs="Times New Roman"/>
          <w:sz w:val="24"/>
          <w:szCs w:val="24"/>
        </w:rPr>
        <w:t>среди компаний</w:t>
      </w:r>
      <w:proofErr w:type="gramEnd"/>
      <w:r w:rsidRPr="00055AB2">
        <w:rPr>
          <w:rFonts w:ascii="Times New Roman" w:hAnsi="Times New Roman" w:cs="Times New Roman"/>
          <w:sz w:val="24"/>
          <w:szCs w:val="24"/>
        </w:rPr>
        <w:t xml:space="preserve"> оказывающих информационно-консультационные услуги на отбор потенциальных компаний-партнеров с целью заключения с НКО «ФОРМАП» Соглашения на оказание услуг в рамках работы Центра кластерного развития.</w:t>
      </w:r>
    </w:p>
    <w:p w:rsidR="00CE1E8A" w:rsidRPr="00055AB2" w:rsidRDefault="00CE1E8A" w:rsidP="00CE1E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В 2014 году были заключены Соглашения на оказание услуг в рамках работы Центра кластерного развития с победителями конкурса – 3 организациями-партнерами (ООО «АФБ», ООО «ЭГИДА», ООО «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-Ауди»).</w:t>
      </w:r>
    </w:p>
    <w:p w:rsidR="00CE1E8A" w:rsidRPr="00055AB2" w:rsidRDefault="00CE1E8A" w:rsidP="00CE1E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Центр кластерного развития Мурманской области в декабре 2014 года принял участие в конференции «Международное 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межкластерное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 xml:space="preserve"> взаимодействие: возможности интеграции в Северной Европе и СЗФО РФ». Конференция позволила ознакомиться с лучшими практиками и подходами к созданию и развитию кластеров в Северо-Западном федеральном округе РФ и странах Северной Европой. Кроме того, данное мероприятие способствовало установлению связей между предпринимателями, представителями </w:t>
      </w:r>
      <w:r w:rsidRPr="00055AB2">
        <w:rPr>
          <w:rFonts w:ascii="Times New Roman" w:hAnsi="Times New Roman" w:cs="Times New Roman"/>
          <w:sz w:val="24"/>
          <w:szCs w:val="24"/>
        </w:rPr>
        <w:lastRenderedPageBreak/>
        <w:t xml:space="preserve">ключевых кластеров, а также организаций инфраструктуры поддержки бизнеса, торговли, инноваций и инвестиций СЗФО РФ и стран Северной Европы. В рамках конференции состоялась презентация проекта 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Clusters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, получившего поддержку Совета Министров Северных Стран. Данный проект будет направлен на обеспечение передачи знаний и передового опыта в сфере формирования и развития кластеров, а также инфраструктуры и программ поддержки малого и среднего бизнеса в участвующих регионах РФ и стран Северной Европы. В рамках проекта возможно формирование сети организаций поддержки бизнеса и кластерного развития между участвующими странами Северной Европы и СЗФО РФ.</w:t>
      </w:r>
    </w:p>
    <w:p w:rsidR="00CE1E8A" w:rsidRPr="00055AB2" w:rsidRDefault="00CE1E8A" w:rsidP="00CE1E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 xml:space="preserve">В ходе реализации плана мероприятий по созданию Центра кластерного развития субъектов малого и среднего предпринимательства Мурманской области 24 декабря 2014 года при информационной поддержке Фонда содействия развитию малых форм предприятий в научно-технической сфере в малом конференц-зале 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гостинично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-делового комплекса «Меридиан» была проведена установочная стратегическая сессия на тему «Создание и обеспечение деятельности центров кластерного развития для субъектов малого и среднего предпринимательства» В работе сессии принимали участие Центр кластерного развития субъектов малого и среднего предпринимательства Мурманской области, представители Комитета развития промышленности и предпринимательства Мурманской области, общероссийской общественной организации малого и среднего предпринимательства «Опора России», представители малого и среднего бизнеса региона. В рамках сессии обсуждались перспективы создания и развития Центра кластерного развития субъектов малого и среднего предпринимательства Мурманской области, как базового инструмента повышения конкурентоспособности производственных малых и средних предприятий региона.</w:t>
      </w:r>
    </w:p>
    <w:p w:rsidR="00CE1E8A" w:rsidRPr="00055AB2" w:rsidRDefault="00CE1E8A" w:rsidP="00CE1E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AB2">
        <w:rPr>
          <w:rFonts w:ascii="Times New Roman" w:hAnsi="Times New Roman" w:cs="Times New Roman"/>
          <w:sz w:val="24"/>
          <w:szCs w:val="24"/>
        </w:rPr>
        <w:t>В рамках реализации программы развития туристско-рекреационного кластера Мурманской области было запланировано на конец 2014 года 22 субъекта малого и среднего предпринимательства (далее СМСП) участника кластера (фактически было принято, рассмотрено и согласовано 30 заявлений, из них СМСП – 22 субъекта). 2 участникам кластера (ООО «Меркатор» и ООО «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Севрыбавиа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») предоставлены маркетинговые услуги и услуги в сфере разработки бизнес-планов (бизнес-план «Туристические домики: «Туристическая база «</w:t>
      </w:r>
      <w:proofErr w:type="spellStart"/>
      <w:r w:rsidRPr="00055AB2">
        <w:rPr>
          <w:rFonts w:ascii="Times New Roman" w:hAnsi="Times New Roman" w:cs="Times New Roman"/>
          <w:sz w:val="24"/>
          <w:szCs w:val="24"/>
        </w:rPr>
        <w:t>Корзуново</w:t>
      </w:r>
      <w:proofErr w:type="spellEnd"/>
      <w:r w:rsidRPr="00055AB2">
        <w:rPr>
          <w:rFonts w:ascii="Times New Roman" w:hAnsi="Times New Roman" w:cs="Times New Roman"/>
          <w:sz w:val="24"/>
          <w:szCs w:val="24"/>
        </w:rPr>
        <w:t>»», продолжительность проекта 10 лет; и бизнес-план «Предоставление услуги проката снегоходов» на территории г. Кировск, продолжительность проекта 5 лет).</w:t>
      </w:r>
    </w:p>
    <w:p w:rsidR="005A521B" w:rsidRDefault="005A521B">
      <w:bookmarkStart w:id="0" w:name="_GoBack"/>
      <w:bookmarkEnd w:id="0"/>
    </w:p>
    <w:sectPr w:rsidR="005A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A"/>
    <w:rsid w:val="005A521B"/>
    <w:rsid w:val="00C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652D-8601-4A2B-8F8A-7B0CC5EA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2016-01-12T06:29:00Z</dcterms:created>
  <dcterms:modified xsi:type="dcterms:W3CDTF">2016-01-12T06:29:00Z</dcterms:modified>
</cp:coreProperties>
</file>